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02" w:rsidRPr="004A3F48" w:rsidRDefault="00512602" w:rsidP="00512602">
      <w:pPr>
        <w:pStyle w:val="Antrat1"/>
        <w:jc w:val="center"/>
        <w:rPr>
          <w:b/>
          <w:sz w:val="22"/>
          <w:szCs w:val="22"/>
          <w:lang w:val="lt-LT"/>
        </w:rPr>
      </w:pPr>
      <w:r w:rsidRPr="004A3F48">
        <w:rPr>
          <w:b/>
          <w:sz w:val="24"/>
          <w:szCs w:val="24"/>
          <w:lang w:val="lt-LT"/>
        </w:rPr>
        <w:t xml:space="preserve">DĖL ROKIŠKIO RAJONO SAVIVALDYBĖS BŪSTO IŠNUOMAVIMO </w:t>
      </w:r>
    </w:p>
    <w:p w:rsidR="00442F18" w:rsidRPr="00446014" w:rsidRDefault="00442F18" w:rsidP="00442F18">
      <w:pPr>
        <w:pStyle w:val="Antrat1"/>
        <w:rPr>
          <w:sz w:val="24"/>
          <w:szCs w:val="24"/>
          <w:lang w:val="lt-LT"/>
        </w:rPr>
      </w:pPr>
    </w:p>
    <w:p w:rsidR="00442F18" w:rsidRPr="00446014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201</w:t>
      </w:r>
      <w:r w:rsidR="003823C2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236AA5">
        <w:rPr>
          <w:sz w:val="24"/>
          <w:szCs w:val="24"/>
          <w:lang w:val="lt-LT"/>
        </w:rPr>
        <w:t>kov</w:t>
      </w:r>
      <w:bookmarkStart w:id="0" w:name="_GoBack"/>
      <w:bookmarkEnd w:id="0"/>
      <w:r w:rsidR="00236AA5">
        <w:rPr>
          <w:sz w:val="24"/>
          <w:szCs w:val="24"/>
          <w:lang w:val="lt-LT"/>
        </w:rPr>
        <w:t xml:space="preserve">o </w:t>
      </w:r>
      <w:r w:rsidRPr="00446014">
        <w:rPr>
          <w:sz w:val="24"/>
          <w:szCs w:val="24"/>
          <w:lang w:val="lt-LT"/>
        </w:rPr>
        <w:t>2</w:t>
      </w:r>
      <w:r w:rsidR="003823C2">
        <w:rPr>
          <w:sz w:val="24"/>
          <w:szCs w:val="24"/>
          <w:lang w:val="lt-LT"/>
        </w:rPr>
        <w:t>3</w:t>
      </w:r>
      <w:r w:rsidRPr="00446014">
        <w:rPr>
          <w:sz w:val="24"/>
          <w:szCs w:val="24"/>
          <w:lang w:val="lt-LT"/>
        </w:rPr>
        <w:t xml:space="preserve"> d. Nr. TS-</w:t>
      </w:r>
    </w:p>
    <w:p w:rsidR="00442F18" w:rsidRPr="00446014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Rokiškis</w:t>
      </w:r>
    </w:p>
    <w:p w:rsidR="00442F18" w:rsidRDefault="00442F18" w:rsidP="00442F18">
      <w:pPr>
        <w:pStyle w:val="Antrat1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A23E5E" w:rsidRPr="00A23E5E" w:rsidRDefault="00A23E5E" w:rsidP="00A23E5E">
      <w:pPr>
        <w:rPr>
          <w:lang w:val="lt-LT"/>
        </w:rPr>
      </w:pPr>
    </w:p>
    <w:p w:rsidR="004F153E" w:rsidRDefault="004F153E" w:rsidP="00A23E5E">
      <w:pPr>
        <w:ind w:firstLine="709"/>
        <w:jc w:val="both"/>
        <w:rPr>
          <w:sz w:val="24"/>
          <w:szCs w:val="24"/>
          <w:lang w:val="lt-LT"/>
        </w:rPr>
      </w:pPr>
      <w:r w:rsidRPr="004A3F48">
        <w:rPr>
          <w:sz w:val="24"/>
          <w:szCs w:val="24"/>
          <w:lang w:val="lt-LT"/>
        </w:rPr>
        <w:t xml:space="preserve">Vadovaudamasi  Lietuvos Respublikos paramos būstui įsigyti ar išsinuomoti įstatymo 14 straipsnio 1 dalies </w:t>
      </w:r>
      <w:r w:rsidR="00E32214">
        <w:rPr>
          <w:sz w:val="24"/>
          <w:szCs w:val="24"/>
          <w:lang w:val="lt-LT"/>
        </w:rPr>
        <w:t>4</w:t>
      </w:r>
      <w:r w:rsidRPr="004A3F48">
        <w:rPr>
          <w:sz w:val="24"/>
          <w:szCs w:val="24"/>
          <w:lang w:val="lt-LT"/>
        </w:rPr>
        <w:t xml:space="preserve"> punktu, Rokiškio rajono savivaldybės tarybos 201</w:t>
      </w:r>
      <w:r w:rsidR="005A75A7">
        <w:rPr>
          <w:sz w:val="24"/>
          <w:szCs w:val="24"/>
          <w:lang w:val="lt-LT"/>
        </w:rPr>
        <w:t>7</w:t>
      </w:r>
      <w:r w:rsidRPr="004A3F48">
        <w:rPr>
          <w:sz w:val="24"/>
          <w:szCs w:val="24"/>
          <w:lang w:val="lt-LT"/>
        </w:rPr>
        <w:t xml:space="preserve"> m. </w:t>
      </w:r>
      <w:r w:rsidR="005A75A7">
        <w:rPr>
          <w:sz w:val="24"/>
          <w:szCs w:val="24"/>
          <w:lang w:val="lt-LT"/>
        </w:rPr>
        <w:t>lapkričio</w:t>
      </w:r>
      <w:r w:rsidRPr="004A3F48">
        <w:rPr>
          <w:sz w:val="24"/>
          <w:szCs w:val="24"/>
          <w:lang w:val="lt-LT"/>
        </w:rPr>
        <w:t xml:space="preserve"> 2</w:t>
      </w:r>
      <w:r w:rsidR="005A75A7">
        <w:rPr>
          <w:sz w:val="24"/>
          <w:szCs w:val="24"/>
          <w:lang w:val="lt-LT"/>
        </w:rPr>
        <w:t>3</w:t>
      </w:r>
      <w:r w:rsidRPr="004A3F48">
        <w:rPr>
          <w:sz w:val="24"/>
          <w:szCs w:val="24"/>
          <w:lang w:val="lt-LT"/>
        </w:rPr>
        <w:t xml:space="preserve"> d. sprendimu Nr. TS-</w:t>
      </w:r>
      <w:r w:rsidR="005A75A7">
        <w:rPr>
          <w:sz w:val="24"/>
          <w:szCs w:val="24"/>
          <w:lang w:val="lt-LT"/>
        </w:rPr>
        <w:t>19</w:t>
      </w:r>
      <w:r w:rsidRPr="004A3F48">
        <w:rPr>
          <w:sz w:val="24"/>
          <w:szCs w:val="24"/>
          <w:lang w:val="lt-LT"/>
        </w:rPr>
        <w:t>9 ,,Dėl Rokiškio rajono savivaldybės būsto fondo ir socialinio būsto fondo sąrašų patvirtinimo</w:t>
      </w:r>
      <w:r w:rsidR="00FC6C7D">
        <w:rPr>
          <w:sz w:val="24"/>
          <w:szCs w:val="24"/>
          <w:lang w:val="lt-LT"/>
        </w:rPr>
        <w:t>“</w:t>
      </w:r>
      <w:r w:rsidRPr="004A3F48">
        <w:rPr>
          <w:sz w:val="24"/>
          <w:szCs w:val="24"/>
          <w:lang w:val="lt-LT"/>
        </w:rPr>
        <w:t xml:space="preserve">, atsižvelgdama į </w:t>
      </w:r>
      <w:r w:rsidR="005A75A7">
        <w:rPr>
          <w:sz w:val="24"/>
          <w:szCs w:val="24"/>
          <w:lang w:val="lt-LT"/>
        </w:rPr>
        <w:t xml:space="preserve">Savivaldybės ir socialinio būsto nuomos bei priežiūros komisijos </w:t>
      </w:r>
      <w:r w:rsidR="00E32214">
        <w:rPr>
          <w:sz w:val="24"/>
          <w:szCs w:val="24"/>
          <w:lang w:val="lt-LT"/>
        </w:rPr>
        <w:t>2018</w:t>
      </w:r>
      <w:r w:rsidR="00382370">
        <w:rPr>
          <w:sz w:val="24"/>
          <w:szCs w:val="24"/>
          <w:lang w:val="lt-LT"/>
        </w:rPr>
        <w:t>-03-</w:t>
      </w:r>
      <w:r w:rsidR="00E32214">
        <w:rPr>
          <w:sz w:val="24"/>
          <w:szCs w:val="24"/>
          <w:lang w:val="lt-LT"/>
        </w:rPr>
        <w:t xml:space="preserve">13 </w:t>
      </w:r>
      <w:r w:rsidR="005A75A7">
        <w:rPr>
          <w:sz w:val="24"/>
          <w:szCs w:val="24"/>
          <w:lang w:val="lt-LT"/>
        </w:rPr>
        <w:t>siūlymą bei Pauliaus Mališausko</w:t>
      </w:r>
      <w:r w:rsidRPr="004A3F48">
        <w:rPr>
          <w:sz w:val="24"/>
          <w:szCs w:val="24"/>
          <w:lang w:val="lt-LT"/>
        </w:rPr>
        <w:t xml:space="preserve"> 201</w:t>
      </w:r>
      <w:r w:rsidR="005A75A7">
        <w:rPr>
          <w:sz w:val="24"/>
          <w:szCs w:val="24"/>
          <w:lang w:val="lt-LT"/>
        </w:rPr>
        <w:t>8</w:t>
      </w:r>
      <w:r w:rsidR="00382370">
        <w:rPr>
          <w:sz w:val="24"/>
          <w:szCs w:val="24"/>
          <w:lang w:val="lt-LT"/>
        </w:rPr>
        <w:t>-03-</w:t>
      </w:r>
      <w:r w:rsidR="005A75A7">
        <w:rPr>
          <w:sz w:val="24"/>
          <w:szCs w:val="24"/>
          <w:lang w:val="lt-LT"/>
        </w:rPr>
        <w:t>12</w:t>
      </w:r>
      <w:r w:rsidR="00A23E5E">
        <w:rPr>
          <w:sz w:val="24"/>
          <w:szCs w:val="24"/>
          <w:lang w:val="lt-LT"/>
        </w:rPr>
        <w:t xml:space="preserve"> prašymą, </w:t>
      </w:r>
      <w:r w:rsidRPr="004A3F48">
        <w:rPr>
          <w:sz w:val="24"/>
          <w:szCs w:val="24"/>
          <w:lang w:val="lt-LT"/>
        </w:rPr>
        <w:t>Rokiškio</w:t>
      </w:r>
      <w:r>
        <w:rPr>
          <w:sz w:val="24"/>
          <w:szCs w:val="24"/>
          <w:lang w:val="lt-LT"/>
        </w:rPr>
        <w:t xml:space="preserve"> rajono savivaldybės taryba </w:t>
      </w:r>
      <w:r>
        <w:rPr>
          <w:spacing w:val="60"/>
          <w:sz w:val="24"/>
          <w:szCs w:val="24"/>
          <w:lang w:val="lt-LT"/>
        </w:rPr>
        <w:t>n</w:t>
      </w:r>
      <w:r w:rsidRPr="004F153E">
        <w:rPr>
          <w:spacing w:val="60"/>
          <w:sz w:val="24"/>
          <w:szCs w:val="24"/>
          <w:lang w:val="lt-LT"/>
        </w:rPr>
        <w:t>usprendžia</w:t>
      </w:r>
      <w:r>
        <w:rPr>
          <w:sz w:val="24"/>
          <w:szCs w:val="24"/>
          <w:lang w:val="lt-LT"/>
        </w:rPr>
        <w:t>:</w:t>
      </w:r>
    </w:p>
    <w:p w:rsidR="004F153E" w:rsidRDefault="00382370" w:rsidP="00382370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4F153E">
        <w:rPr>
          <w:sz w:val="24"/>
          <w:szCs w:val="24"/>
          <w:lang w:val="lt-LT"/>
        </w:rPr>
        <w:t>I</w:t>
      </w:r>
      <w:r w:rsidR="004F153E" w:rsidRPr="004F153E">
        <w:rPr>
          <w:sz w:val="24"/>
          <w:szCs w:val="24"/>
          <w:lang w:val="lt-LT"/>
        </w:rPr>
        <w:t xml:space="preserve">šnuomoti </w:t>
      </w:r>
      <w:r w:rsidR="004F153E">
        <w:rPr>
          <w:sz w:val="24"/>
          <w:szCs w:val="24"/>
          <w:lang w:val="lt-LT"/>
        </w:rPr>
        <w:t xml:space="preserve">Pauliui Mališauskui </w:t>
      </w:r>
      <w:r w:rsidR="004F153E" w:rsidRPr="004F153E">
        <w:rPr>
          <w:sz w:val="24"/>
          <w:szCs w:val="24"/>
          <w:lang w:val="lt-LT"/>
        </w:rPr>
        <w:t>218,73 kv. m Rokiškio rajono savivaldybės būstą, esantį Beržų g. 1, Jūžint</w:t>
      </w:r>
      <w:r w:rsidR="00FC6C7D">
        <w:rPr>
          <w:sz w:val="24"/>
          <w:szCs w:val="24"/>
          <w:lang w:val="lt-LT"/>
        </w:rPr>
        <w:t>ų mstl.</w:t>
      </w:r>
      <w:r w:rsidR="004F153E" w:rsidRPr="004F153E">
        <w:rPr>
          <w:sz w:val="24"/>
          <w:szCs w:val="24"/>
          <w:lang w:val="lt-LT"/>
        </w:rPr>
        <w:t xml:space="preserve">, Rokiškio r. sav., </w:t>
      </w:r>
      <w:r w:rsidR="00E32214">
        <w:rPr>
          <w:sz w:val="24"/>
          <w:szCs w:val="24"/>
          <w:lang w:val="lt-LT"/>
        </w:rPr>
        <w:t>šešeri</w:t>
      </w:r>
      <w:r w:rsidR="00FC6C7D">
        <w:rPr>
          <w:sz w:val="24"/>
          <w:szCs w:val="24"/>
          <w:lang w:val="lt-LT"/>
        </w:rPr>
        <w:t xml:space="preserve">ems metams. </w:t>
      </w:r>
    </w:p>
    <w:p w:rsidR="004F153E" w:rsidRPr="004F153E" w:rsidRDefault="00382370" w:rsidP="00382370">
      <w:pPr>
        <w:ind w:firstLine="709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E32214">
        <w:rPr>
          <w:sz w:val="24"/>
          <w:szCs w:val="24"/>
          <w:lang w:val="lt-LT"/>
        </w:rPr>
        <w:t>Įgalioti</w:t>
      </w:r>
      <w:r w:rsidR="004F153E">
        <w:rPr>
          <w:sz w:val="24"/>
          <w:szCs w:val="24"/>
          <w:lang w:val="lt-LT"/>
        </w:rPr>
        <w:t xml:space="preserve"> </w:t>
      </w:r>
      <w:r w:rsidR="004F153E" w:rsidRPr="004F153E">
        <w:rPr>
          <w:sz w:val="24"/>
          <w:szCs w:val="24"/>
          <w:lang w:val="lt-LT"/>
        </w:rPr>
        <w:t>Jūžintų seniūnijos seniūn</w:t>
      </w:r>
      <w:r w:rsidR="005668B4">
        <w:rPr>
          <w:sz w:val="24"/>
          <w:szCs w:val="24"/>
          <w:lang w:val="lt-LT"/>
        </w:rPr>
        <w:t>ą</w:t>
      </w:r>
      <w:r w:rsidR="004F153E" w:rsidRPr="004F153E">
        <w:rPr>
          <w:sz w:val="24"/>
          <w:szCs w:val="24"/>
          <w:lang w:val="lt-LT"/>
        </w:rPr>
        <w:t xml:space="preserve"> pasirašyti </w:t>
      </w:r>
      <w:r w:rsidR="00A63B04">
        <w:rPr>
          <w:sz w:val="24"/>
          <w:szCs w:val="24"/>
          <w:lang w:val="lt-LT"/>
        </w:rPr>
        <w:t>savivaldybės būsto</w:t>
      </w:r>
      <w:r w:rsidR="004F153E" w:rsidRPr="004F153E">
        <w:rPr>
          <w:sz w:val="24"/>
          <w:szCs w:val="24"/>
          <w:lang w:val="lt-LT"/>
        </w:rPr>
        <w:t xml:space="preserve"> nuomos sutartį su Pauliumi Mališausku</w:t>
      </w:r>
      <w:r w:rsidR="004F153E">
        <w:rPr>
          <w:sz w:val="24"/>
          <w:szCs w:val="24"/>
          <w:lang w:val="lt-LT"/>
        </w:rPr>
        <w:t>.</w:t>
      </w:r>
    </w:p>
    <w:p w:rsidR="004F153E" w:rsidRPr="00F328FE" w:rsidRDefault="004F153E" w:rsidP="004F153E">
      <w:pPr>
        <w:ind w:firstLine="720"/>
        <w:jc w:val="both"/>
        <w:rPr>
          <w:sz w:val="24"/>
          <w:szCs w:val="24"/>
          <w:lang w:val="lt-LT"/>
        </w:rPr>
      </w:pPr>
      <w:r w:rsidRPr="00F328FE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F153E" w:rsidRPr="004A3F48" w:rsidRDefault="004F153E" w:rsidP="004F153E">
      <w:pPr>
        <w:spacing w:line="360" w:lineRule="auto"/>
        <w:jc w:val="both"/>
        <w:rPr>
          <w:sz w:val="24"/>
          <w:szCs w:val="24"/>
          <w:lang w:val="lt-LT"/>
        </w:rPr>
      </w:pPr>
    </w:p>
    <w:p w:rsidR="00442F18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A23E5E" w:rsidRDefault="00A23E5E" w:rsidP="00A23E5E">
      <w:pPr>
        <w:rPr>
          <w:lang w:val="lt-LT"/>
        </w:rPr>
      </w:pPr>
    </w:p>
    <w:p w:rsidR="00A23E5E" w:rsidRPr="00A23E5E" w:rsidRDefault="00A23E5E" w:rsidP="00A23E5E">
      <w:pPr>
        <w:rPr>
          <w:lang w:val="lt-LT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sz w:val="24"/>
          <w:szCs w:val="24"/>
        </w:rPr>
        <w:t>Savivaldybės meras                                                                                           Antanas Vagonis</w:t>
      </w: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23E5E" w:rsidRDefault="00A23E5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3277E" w:rsidRDefault="00E3277E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655F45" w:rsidRPr="00A23E5E" w:rsidRDefault="00442F18" w:rsidP="00A23E5E">
      <w:pPr>
        <w:pStyle w:val="Antrat1"/>
        <w:rPr>
          <w:sz w:val="24"/>
          <w:szCs w:val="24"/>
          <w:lang w:val="lt-LT"/>
        </w:rPr>
      </w:pPr>
      <w:r w:rsidRPr="00446014">
        <w:rPr>
          <w:rFonts w:eastAsia="Calibri"/>
          <w:sz w:val="24"/>
          <w:szCs w:val="24"/>
          <w:lang w:val="lt-LT" w:eastAsia="en-US"/>
        </w:rPr>
        <w:t xml:space="preserve">Violeta </w:t>
      </w:r>
      <w:proofErr w:type="spellStart"/>
      <w:r w:rsidRPr="00446014">
        <w:rPr>
          <w:rFonts w:eastAsia="Calibri"/>
          <w:sz w:val="24"/>
          <w:szCs w:val="24"/>
          <w:lang w:val="lt-LT" w:eastAsia="en-US"/>
        </w:rPr>
        <w:t>Bieliūnaitė-Vanagienė</w:t>
      </w:r>
      <w:proofErr w:type="spellEnd"/>
    </w:p>
    <w:p w:rsidR="00615397" w:rsidRDefault="00615397" w:rsidP="00615397">
      <w:pPr>
        <w:jc w:val="both"/>
        <w:rPr>
          <w:sz w:val="24"/>
          <w:lang w:val="lt-LT"/>
        </w:rPr>
      </w:pPr>
    </w:p>
    <w:p w:rsidR="00442F18" w:rsidRPr="00CA594D" w:rsidRDefault="00442F18" w:rsidP="00615397">
      <w:pPr>
        <w:jc w:val="both"/>
        <w:rPr>
          <w:sz w:val="24"/>
          <w:lang w:val="lt-LT"/>
        </w:rPr>
      </w:pPr>
      <w:r w:rsidRPr="00CA594D">
        <w:rPr>
          <w:sz w:val="24"/>
          <w:lang w:val="lt-LT"/>
        </w:rPr>
        <w:lastRenderedPageBreak/>
        <w:t>Rokiškio rajono savivaldybės tarybai</w:t>
      </w:r>
    </w:p>
    <w:p w:rsidR="00655F45" w:rsidRPr="00446014" w:rsidRDefault="00655F45" w:rsidP="00655F45">
      <w:pPr>
        <w:rPr>
          <w:b/>
          <w:bCs/>
          <w:sz w:val="24"/>
          <w:szCs w:val="24"/>
          <w:lang w:val="lt-LT"/>
        </w:rPr>
      </w:pPr>
    </w:p>
    <w:p w:rsidR="00655F45" w:rsidRPr="00E32214" w:rsidRDefault="00442F18" w:rsidP="00E32214">
      <w:pPr>
        <w:pStyle w:val="Antrat1"/>
        <w:jc w:val="center"/>
        <w:rPr>
          <w:b/>
          <w:sz w:val="22"/>
          <w:szCs w:val="22"/>
          <w:lang w:val="lt-LT"/>
        </w:rPr>
      </w:pPr>
      <w:r w:rsidRPr="00446014">
        <w:rPr>
          <w:b/>
          <w:bCs/>
          <w:sz w:val="24"/>
          <w:szCs w:val="24"/>
          <w:lang w:val="lt-LT"/>
        </w:rPr>
        <w:t>SPRENDIMO PROJEKTO</w:t>
      </w:r>
      <w:r w:rsidRPr="00446014">
        <w:rPr>
          <w:b/>
          <w:sz w:val="24"/>
          <w:szCs w:val="24"/>
          <w:lang w:val="lt-LT"/>
        </w:rPr>
        <w:t xml:space="preserve"> </w:t>
      </w:r>
      <w:r w:rsidR="00512602" w:rsidRPr="004A3F48">
        <w:rPr>
          <w:b/>
          <w:sz w:val="22"/>
          <w:szCs w:val="22"/>
          <w:lang w:val="lt-LT"/>
        </w:rPr>
        <w:t>,,</w:t>
      </w:r>
      <w:r w:rsidR="00E32214" w:rsidRPr="00E32214">
        <w:rPr>
          <w:b/>
          <w:sz w:val="24"/>
          <w:szCs w:val="24"/>
          <w:lang w:val="lt-LT"/>
        </w:rPr>
        <w:t xml:space="preserve"> </w:t>
      </w:r>
      <w:r w:rsidR="00E32214" w:rsidRPr="004A3F48">
        <w:rPr>
          <w:b/>
          <w:sz w:val="24"/>
          <w:szCs w:val="24"/>
          <w:lang w:val="lt-LT"/>
        </w:rPr>
        <w:t>DĖL ROKIŠKIO RAJONO SAVIVALDYBĖS BŪSTO IŠNUOMAVIMO</w:t>
      </w:r>
      <w:r w:rsidR="00512602" w:rsidRPr="004A3F48">
        <w:rPr>
          <w:b/>
          <w:sz w:val="24"/>
          <w:szCs w:val="24"/>
          <w:lang w:val="lt-LT"/>
        </w:rPr>
        <w:t>”</w:t>
      </w:r>
      <w:r w:rsidR="00512602" w:rsidRPr="004A3F48">
        <w:rPr>
          <w:b/>
          <w:sz w:val="22"/>
          <w:szCs w:val="22"/>
          <w:lang w:val="lt-LT"/>
        </w:rPr>
        <w:t xml:space="preserve"> </w:t>
      </w:r>
      <w:r w:rsidR="00655F45" w:rsidRPr="00446014">
        <w:rPr>
          <w:b/>
          <w:bCs/>
          <w:sz w:val="24"/>
          <w:szCs w:val="24"/>
          <w:lang w:val="lt-LT"/>
        </w:rPr>
        <w:t>AIŠKINAMASIS RAŠTAS</w:t>
      </w:r>
    </w:p>
    <w:p w:rsidR="00442F18" w:rsidRPr="00446014" w:rsidRDefault="00442F18" w:rsidP="00655F45">
      <w:pPr>
        <w:pStyle w:val="Antrat1"/>
        <w:jc w:val="center"/>
        <w:rPr>
          <w:b/>
          <w:sz w:val="24"/>
          <w:szCs w:val="24"/>
          <w:lang w:val="lt-LT"/>
        </w:rPr>
      </w:pPr>
    </w:p>
    <w:p w:rsidR="00442F18" w:rsidRPr="00446014" w:rsidRDefault="00442F18" w:rsidP="00655F45">
      <w:pPr>
        <w:ind w:firstLine="720"/>
        <w:jc w:val="both"/>
        <w:rPr>
          <w:b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5A75A7" w:rsidRPr="004A3F48" w:rsidRDefault="00E32214" w:rsidP="005A75A7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Gautas Pauliaus Mališausko prašymas išnuomoti savivaldybės būstą, esantį Beržų g. 1 </w:t>
      </w:r>
      <w:proofErr w:type="spellStart"/>
      <w:r>
        <w:rPr>
          <w:sz w:val="24"/>
          <w:szCs w:val="24"/>
          <w:lang w:val="lt-LT"/>
        </w:rPr>
        <w:t>Jūžint</w:t>
      </w:r>
      <w:r w:rsidR="00FC6C7D">
        <w:rPr>
          <w:sz w:val="24"/>
          <w:szCs w:val="24"/>
          <w:lang w:val="lt-LT"/>
        </w:rPr>
        <w:t>uose</w:t>
      </w:r>
      <w:proofErr w:type="spellEnd"/>
      <w:r>
        <w:rPr>
          <w:sz w:val="24"/>
          <w:szCs w:val="24"/>
          <w:lang w:val="lt-LT"/>
        </w:rPr>
        <w:t>, Rokiškio r. sav</w:t>
      </w:r>
      <w:r w:rsidR="005A75A7" w:rsidRPr="004A3F48">
        <w:rPr>
          <w:sz w:val="24"/>
          <w:szCs w:val="24"/>
          <w:lang w:val="lt-LT"/>
        </w:rPr>
        <w:t xml:space="preserve">. Lietuvos Respublikos paramos būstui įsigyti ar išsinuomoti įstatymo 14 straipsnio 1 dalies </w:t>
      </w:r>
      <w:r w:rsidR="0070207B">
        <w:rPr>
          <w:sz w:val="24"/>
          <w:szCs w:val="24"/>
          <w:lang w:val="lt-LT"/>
        </w:rPr>
        <w:t>4</w:t>
      </w:r>
      <w:r w:rsidR="005A75A7" w:rsidRPr="004A3F48">
        <w:rPr>
          <w:sz w:val="24"/>
          <w:szCs w:val="24"/>
          <w:lang w:val="lt-LT"/>
        </w:rPr>
        <w:t xml:space="preserve"> punkte numatyta, kad savivaldybės būstas gali būti  išnuomojamas savivaldybės tarybos sprendimu </w:t>
      </w:r>
      <w:r w:rsidR="0070207B">
        <w:rPr>
          <w:sz w:val="24"/>
          <w:szCs w:val="24"/>
          <w:lang w:val="lt-LT"/>
        </w:rPr>
        <w:t>kitais tikslais, vadovaujantis Lietuvos Respublikos valstybės ir savivaldybių turto valdymo, naudojimo ir disponavimo juo įstatymu ir kitais įstatymais</w:t>
      </w:r>
      <w:r w:rsidR="005A75A7" w:rsidRPr="004A3F48">
        <w:rPr>
          <w:sz w:val="24"/>
          <w:szCs w:val="24"/>
          <w:lang w:val="lt-LT"/>
        </w:rPr>
        <w:t>. Atsižvelgiant į tai, parengtas savivaldy</w:t>
      </w:r>
      <w:r w:rsidR="00D945C9">
        <w:rPr>
          <w:sz w:val="24"/>
          <w:szCs w:val="24"/>
          <w:lang w:val="lt-LT"/>
        </w:rPr>
        <w:t>bės tarybos sprendimo projektas</w:t>
      </w:r>
      <w:r w:rsidR="005A75A7" w:rsidRPr="004A3F48">
        <w:rPr>
          <w:sz w:val="24"/>
          <w:szCs w:val="24"/>
          <w:lang w:val="lt-LT"/>
        </w:rPr>
        <w:t xml:space="preserve"> išnuomoti savivaldybės b</w:t>
      </w:r>
      <w:r w:rsidR="00D63A03">
        <w:rPr>
          <w:sz w:val="24"/>
          <w:szCs w:val="24"/>
          <w:lang w:val="lt-LT"/>
        </w:rPr>
        <w:t>ūstą</w:t>
      </w:r>
      <w:r w:rsidR="005A75A7" w:rsidRPr="004A3F48">
        <w:rPr>
          <w:sz w:val="24"/>
          <w:szCs w:val="24"/>
          <w:lang w:val="lt-LT"/>
        </w:rPr>
        <w:t xml:space="preserve">  </w:t>
      </w:r>
      <w:r w:rsidR="00D63A03">
        <w:rPr>
          <w:sz w:val="24"/>
          <w:szCs w:val="24"/>
          <w:lang w:val="lt-LT"/>
        </w:rPr>
        <w:t>Pauliui Mališauskui.</w:t>
      </w:r>
    </w:p>
    <w:p w:rsidR="00442F18" w:rsidRPr="00446014" w:rsidRDefault="00442F18" w:rsidP="00655F45">
      <w:pPr>
        <w:ind w:left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Šiuo metu esantis teisinis reglamentavimas.</w:t>
      </w:r>
      <w:r w:rsidRPr="00446014">
        <w:rPr>
          <w:sz w:val="24"/>
          <w:szCs w:val="24"/>
          <w:lang w:val="lt-LT"/>
        </w:rPr>
        <w:t xml:space="preserve"> </w:t>
      </w:r>
    </w:p>
    <w:p w:rsidR="005A75A7" w:rsidRPr="004A3F48" w:rsidRDefault="005A75A7" w:rsidP="005A75A7">
      <w:pPr>
        <w:ind w:firstLine="709"/>
        <w:jc w:val="both"/>
        <w:rPr>
          <w:sz w:val="24"/>
          <w:szCs w:val="24"/>
          <w:lang w:val="lt-LT"/>
        </w:rPr>
      </w:pPr>
      <w:r w:rsidRPr="004A3F48">
        <w:rPr>
          <w:sz w:val="24"/>
          <w:szCs w:val="24"/>
          <w:lang w:val="lt-LT"/>
        </w:rPr>
        <w:t>Lietuvos Respublikos paramos būstui įs</w:t>
      </w:r>
      <w:r w:rsidR="00D63A03">
        <w:rPr>
          <w:sz w:val="24"/>
          <w:szCs w:val="24"/>
          <w:lang w:val="lt-LT"/>
        </w:rPr>
        <w:t>igyti ar išsinuomoti įstatymas.</w:t>
      </w:r>
    </w:p>
    <w:p w:rsidR="00442F18" w:rsidRPr="00446014" w:rsidRDefault="00442F18" w:rsidP="00655F45">
      <w:pPr>
        <w:pStyle w:val="Default"/>
      </w:pPr>
      <w:r w:rsidRPr="00446014">
        <w:rPr>
          <w:b/>
          <w:bCs/>
        </w:rPr>
        <w:tab/>
        <w:t>Sprendimo projekto esmė.</w:t>
      </w:r>
      <w:r w:rsidRPr="00446014">
        <w:t xml:space="preserve"> </w:t>
      </w:r>
    </w:p>
    <w:p w:rsidR="00D63A03" w:rsidRDefault="00D63A03" w:rsidP="008815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Beržų g. 1, Jūžintai, Rokiškio r. sav. esantis</w:t>
      </w:r>
      <w:r w:rsidR="003359B6">
        <w:rPr>
          <w:sz w:val="24"/>
          <w:szCs w:val="24"/>
          <w:lang w:val="lt-LT"/>
        </w:rPr>
        <w:t xml:space="preserve"> 218,73 kv. m</w:t>
      </w:r>
      <w:r>
        <w:rPr>
          <w:sz w:val="24"/>
          <w:szCs w:val="24"/>
          <w:lang w:val="lt-LT"/>
        </w:rPr>
        <w:t xml:space="preserve"> pastatas yra įtrauktas į savivaldybės būsto fondą ir vadovaujantis Paramos būstui įsigyti ar išsinuomoti įstatymo nuostatomis tarybos sprendimu gali būti išnuomotas. </w:t>
      </w:r>
      <w:r w:rsidR="003359B6">
        <w:rPr>
          <w:sz w:val="24"/>
          <w:szCs w:val="24"/>
          <w:lang w:val="lt-LT"/>
        </w:rPr>
        <w:t xml:space="preserve">Nuo 2001-10-01 dalis minėto pastato buvo išnuomota Eimučiui Mališauskui, </w:t>
      </w:r>
      <w:r w:rsidR="002B1FE3">
        <w:rPr>
          <w:sz w:val="24"/>
          <w:szCs w:val="24"/>
          <w:lang w:val="lt-LT"/>
        </w:rPr>
        <w:t xml:space="preserve">savivaldybės būste </w:t>
      </w:r>
      <w:r w:rsidR="003359B6">
        <w:rPr>
          <w:sz w:val="24"/>
          <w:szCs w:val="24"/>
          <w:lang w:val="lt-LT"/>
        </w:rPr>
        <w:t>kartu</w:t>
      </w:r>
      <w:r w:rsidR="002B1FE3">
        <w:rPr>
          <w:sz w:val="24"/>
          <w:szCs w:val="24"/>
          <w:lang w:val="lt-LT"/>
        </w:rPr>
        <w:t xml:space="preserve"> gyveno</w:t>
      </w:r>
      <w:r w:rsidR="003359B6">
        <w:rPr>
          <w:sz w:val="24"/>
          <w:szCs w:val="24"/>
          <w:lang w:val="lt-LT"/>
        </w:rPr>
        <w:t xml:space="preserve"> nuomininko sūnus Paulius Mališauskas.</w:t>
      </w:r>
      <w:r>
        <w:rPr>
          <w:sz w:val="24"/>
          <w:szCs w:val="24"/>
          <w:lang w:val="lt-LT"/>
        </w:rPr>
        <w:t xml:space="preserve"> Minėta nuomos sutartis</w:t>
      </w:r>
      <w:r w:rsidR="003359B6">
        <w:rPr>
          <w:sz w:val="24"/>
          <w:szCs w:val="24"/>
          <w:lang w:val="lt-LT"/>
        </w:rPr>
        <w:t xml:space="preserve"> su visomis galiojančiomis jos redakcijomis</w:t>
      </w:r>
      <w:r>
        <w:rPr>
          <w:sz w:val="24"/>
          <w:szCs w:val="24"/>
          <w:lang w:val="lt-LT"/>
        </w:rPr>
        <w:t xml:space="preserve"> dėl </w:t>
      </w:r>
      <w:r w:rsidR="003359B6">
        <w:rPr>
          <w:sz w:val="24"/>
          <w:szCs w:val="24"/>
          <w:lang w:val="lt-LT"/>
        </w:rPr>
        <w:t>savivaldybės būsto, esančio Beržų g. 1, Jūžintai</w:t>
      </w:r>
      <w:r w:rsidR="002B1FE3">
        <w:rPr>
          <w:sz w:val="24"/>
          <w:szCs w:val="24"/>
          <w:lang w:val="lt-LT"/>
        </w:rPr>
        <w:t>,</w:t>
      </w:r>
      <w:r w:rsidR="003359B6">
        <w:rPr>
          <w:sz w:val="24"/>
          <w:szCs w:val="24"/>
          <w:lang w:val="lt-LT"/>
        </w:rPr>
        <w:t xml:space="preserve"> Rokiškio r. sav.,</w:t>
      </w:r>
      <w:r>
        <w:rPr>
          <w:sz w:val="24"/>
          <w:szCs w:val="24"/>
          <w:lang w:val="lt-LT"/>
        </w:rPr>
        <w:t xml:space="preserve"> dalies yra nutraukta</w:t>
      </w:r>
      <w:r w:rsidR="002B1FE3">
        <w:rPr>
          <w:sz w:val="24"/>
          <w:szCs w:val="24"/>
          <w:lang w:val="lt-LT"/>
        </w:rPr>
        <w:t xml:space="preserve"> 2018 m. kovo 1</w:t>
      </w:r>
      <w:r w:rsidR="00D20151">
        <w:rPr>
          <w:sz w:val="24"/>
          <w:szCs w:val="24"/>
          <w:lang w:val="lt-LT"/>
        </w:rPr>
        <w:t>5</w:t>
      </w:r>
      <w:r w:rsidR="002B1FE3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 xml:space="preserve"> Rokiškio rajono savivaldybės administracijos direktoriaus įsakymu Nr. </w:t>
      </w:r>
      <w:r w:rsidRPr="00D20151">
        <w:rPr>
          <w:sz w:val="24"/>
          <w:szCs w:val="24"/>
          <w:lang w:val="lt-LT"/>
        </w:rPr>
        <w:t>AV-</w:t>
      </w:r>
      <w:r w:rsidR="00D20151" w:rsidRPr="00D20151">
        <w:rPr>
          <w:sz w:val="24"/>
          <w:szCs w:val="24"/>
          <w:lang w:val="lt-LT"/>
        </w:rPr>
        <w:t>257</w:t>
      </w:r>
      <w:r w:rsidR="00D2015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3359B6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avivaldybės būsto plotas patikslintas </w:t>
      </w:r>
      <w:r w:rsidR="002B1FE3">
        <w:rPr>
          <w:sz w:val="24"/>
          <w:szCs w:val="24"/>
          <w:lang w:val="lt-LT"/>
        </w:rPr>
        <w:t xml:space="preserve">2018 m. kovo 5 d. </w:t>
      </w:r>
      <w:r>
        <w:rPr>
          <w:sz w:val="24"/>
          <w:szCs w:val="24"/>
          <w:lang w:val="lt-LT"/>
        </w:rPr>
        <w:t xml:space="preserve">Rokiškio rajono savivaldybės tarybos sprendimu Nr. TS-56 </w:t>
      </w:r>
      <w:r w:rsidRPr="00D63A03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D</w:t>
      </w:r>
      <w:r w:rsidRPr="00D63A03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D63A03">
        <w:rPr>
          <w:sz w:val="24"/>
          <w:szCs w:val="24"/>
          <w:lang w:val="lt-LT"/>
        </w:rPr>
        <w:t xml:space="preserve">okiškio rajono savivaldybės tarybos 2017 m. </w:t>
      </w:r>
      <w:r w:rsidR="00B522C8">
        <w:rPr>
          <w:sz w:val="24"/>
          <w:szCs w:val="24"/>
          <w:lang w:val="lt-LT"/>
        </w:rPr>
        <w:t>l</w:t>
      </w:r>
      <w:r w:rsidRPr="00D63A03">
        <w:rPr>
          <w:sz w:val="24"/>
          <w:szCs w:val="24"/>
          <w:lang w:val="lt-LT"/>
        </w:rPr>
        <w:t xml:space="preserve">apkričio 30 d. </w:t>
      </w:r>
      <w:r>
        <w:rPr>
          <w:sz w:val="24"/>
          <w:szCs w:val="24"/>
          <w:lang w:val="lt-LT"/>
        </w:rPr>
        <w:t>s</w:t>
      </w:r>
      <w:r w:rsidR="00B522C8">
        <w:rPr>
          <w:sz w:val="24"/>
          <w:szCs w:val="24"/>
          <w:lang w:val="lt-LT"/>
        </w:rPr>
        <w:t>prendimo N</w:t>
      </w:r>
      <w:r w:rsidRPr="00D63A03">
        <w:rPr>
          <w:sz w:val="24"/>
          <w:szCs w:val="24"/>
          <w:lang w:val="lt-LT"/>
        </w:rPr>
        <w:t>r. T</w:t>
      </w:r>
      <w:r>
        <w:rPr>
          <w:sz w:val="24"/>
          <w:szCs w:val="24"/>
          <w:lang w:val="lt-LT"/>
        </w:rPr>
        <w:t>S</w:t>
      </w:r>
      <w:r w:rsidRPr="00D63A03">
        <w:rPr>
          <w:sz w:val="24"/>
          <w:szCs w:val="24"/>
          <w:lang w:val="lt-LT"/>
        </w:rPr>
        <w:t>-199 „</w:t>
      </w:r>
      <w:r>
        <w:rPr>
          <w:sz w:val="24"/>
          <w:szCs w:val="24"/>
          <w:lang w:val="lt-LT"/>
        </w:rPr>
        <w:t>D</w:t>
      </w:r>
      <w:r w:rsidRPr="00D63A03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D63A03">
        <w:rPr>
          <w:sz w:val="24"/>
          <w:szCs w:val="24"/>
          <w:lang w:val="lt-LT"/>
        </w:rPr>
        <w:t>okiškio rajono savivaldybės būsto fondo ir socialinio būsto fondo sąrašų patvirtinimo“ dalinio pakeitimo“</w:t>
      </w:r>
      <w:r>
        <w:rPr>
          <w:sz w:val="24"/>
          <w:szCs w:val="24"/>
          <w:lang w:val="lt-LT"/>
        </w:rPr>
        <w:t>.</w:t>
      </w:r>
    </w:p>
    <w:p w:rsidR="003359B6" w:rsidRDefault="003359B6" w:rsidP="00D63A0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Atsižvelgiant į tai, kad Paulius Mališauskas ilgai gyveno minėtame būste ir pateikė prašymą </w:t>
      </w:r>
      <w:r w:rsidR="00D945C9">
        <w:rPr>
          <w:sz w:val="24"/>
          <w:szCs w:val="24"/>
          <w:lang w:val="lt-LT"/>
        </w:rPr>
        <w:t>išnuomoti</w:t>
      </w:r>
      <w:r>
        <w:rPr>
          <w:sz w:val="24"/>
          <w:szCs w:val="24"/>
          <w:lang w:val="lt-LT"/>
        </w:rPr>
        <w:t xml:space="preserve"> savivaldybės būst</w:t>
      </w:r>
      <w:r w:rsidR="00D945C9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>, esan</w:t>
      </w:r>
      <w:r w:rsidR="00D945C9">
        <w:rPr>
          <w:sz w:val="24"/>
          <w:szCs w:val="24"/>
          <w:lang w:val="lt-LT"/>
        </w:rPr>
        <w:t>tį</w:t>
      </w:r>
      <w:r>
        <w:rPr>
          <w:sz w:val="24"/>
          <w:szCs w:val="24"/>
          <w:lang w:val="lt-LT"/>
        </w:rPr>
        <w:t xml:space="preserve"> Beržų g. 1 Jūžintai, Rokiškio r. sav.</w:t>
      </w:r>
      <w:r w:rsidR="002B1FE3">
        <w:rPr>
          <w:sz w:val="24"/>
          <w:szCs w:val="24"/>
          <w:lang w:val="lt-LT"/>
        </w:rPr>
        <w:t>,</w:t>
      </w:r>
      <w:r w:rsidR="00D945C9">
        <w:rPr>
          <w:sz w:val="24"/>
          <w:szCs w:val="24"/>
          <w:lang w:val="lt-LT"/>
        </w:rPr>
        <w:t xml:space="preserve"> siūloma išnuomoti 218,73 kv. m</w:t>
      </w:r>
      <w:r>
        <w:rPr>
          <w:sz w:val="24"/>
          <w:szCs w:val="24"/>
          <w:lang w:val="lt-LT"/>
        </w:rPr>
        <w:t xml:space="preserve"> savivaldybės būstą Pauliui Mališauskui šešeri</w:t>
      </w:r>
      <w:r w:rsidR="00FC6C7D">
        <w:rPr>
          <w:sz w:val="24"/>
          <w:szCs w:val="24"/>
          <w:lang w:val="lt-LT"/>
        </w:rPr>
        <w:t xml:space="preserve">ems metams. </w:t>
      </w:r>
    </w:p>
    <w:p w:rsidR="005A75A7" w:rsidRPr="002B1FE3" w:rsidRDefault="002B1FE3" w:rsidP="002B1FE3">
      <w:pPr>
        <w:pStyle w:val="Sraopastraipa"/>
        <w:ind w:left="0" w:firstLine="567"/>
        <w:jc w:val="both"/>
        <w:rPr>
          <w:szCs w:val="24"/>
        </w:rPr>
      </w:pPr>
      <w:r>
        <w:rPr>
          <w:szCs w:val="24"/>
        </w:rPr>
        <w:t>Š</w:t>
      </w:r>
      <w:r w:rsidR="003359B6">
        <w:rPr>
          <w:szCs w:val="24"/>
        </w:rPr>
        <w:t>ešerių metų laikotarpi</w:t>
      </w:r>
      <w:r>
        <w:rPr>
          <w:szCs w:val="24"/>
        </w:rPr>
        <w:t>s pasirinktas todėl</w:t>
      </w:r>
      <w:r w:rsidR="003359B6">
        <w:rPr>
          <w:szCs w:val="24"/>
        </w:rPr>
        <w:t xml:space="preserve">, </w:t>
      </w:r>
      <w:r>
        <w:rPr>
          <w:szCs w:val="24"/>
        </w:rPr>
        <w:t>kad</w:t>
      </w:r>
      <w:r w:rsidR="003359B6">
        <w:rPr>
          <w:szCs w:val="24"/>
        </w:rPr>
        <w:t xml:space="preserve"> pastato būklė nėra gera</w:t>
      </w:r>
      <w:r>
        <w:rPr>
          <w:szCs w:val="24"/>
        </w:rPr>
        <w:t>, pastatą remontuoti ekonomiškai nenaudinga,</w:t>
      </w:r>
      <w:r w:rsidR="003359B6">
        <w:rPr>
          <w:szCs w:val="24"/>
        </w:rPr>
        <w:t xml:space="preserve"> numatoma pastatą parduoti. Vadovaujantis Paramos būstui </w:t>
      </w:r>
      <w:r>
        <w:rPr>
          <w:szCs w:val="24"/>
        </w:rPr>
        <w:t>įsigyti ar išsinuomoti įstatymo</w:t>
      </w:r>
      <w:r w:rsidR="003359B6">
        <w:rPr>
          <w:szCs w:val="24"/>
        </w:rPr>
        <w:t xml:space="preserve"> nuostatomis, nuomininkas įgis teisę pirkti savivaldybės būstą po penkerių metų.</w:t>
      </w:r>
      <w:r>
        <w:rPr>
          <w:szCs w:val="24"/>
        </w:rPr>
        <w:t xml:space="preserve"> Papildomai numatytas laikas </w:t>
      </w:r>
      <w:r w:rsidR="003359B6">
        <w:rPr>
          <w:szCs w:val="24"/>
        </w:rPr>
        <w:t>sutvarkyti visus formalumus, jei nuomininkas pageidautų pirkti būstą</w:t>
      </w:r>
    </w:p>
    <w:p w:rsidR="00442F18" w:rsidRPr="00446014" w:rsidRDefault="00442F18" w:rsidP="00F95EB9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442F18" w:rsidRPr="00446014" w:rsidRDefault="00442F18" w:rsidP="00442F1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teigiamos</w:t>
      </w:r>
      <w:r w:rsidRPr="00446014">
        <w:rPr>
          <w:sz w:val="24"/>
          <w:szCs w:val="24"/>
          <w:lang w:val="lt-LT"/>
        </w:rPr>
        <w:t xml:space="preserve"> – </w:t>
      </w:r>
      <w:r w:rsidR="005A75A7" w:rsidRPr="004A3F48">
        <w:rPr>
          <w:sz w:val="24"/>
          <w:szCs w:val="24"/>
          <w:lang w:val="lt-LT"/>
        </w:rPr>
        <w:t xml:space="preserve">bus  patenkintas </w:t>
      </w:r>
      <w:r w:rsidR="002B1FE3">
        <w:rPr>
          <w:sz w:val="24"/>
          <w:szCs w:val="24"/>
          <w:lang w:val="lt-LT"/>
        </w:rPr>
        <w:t>gyventojo</w:t>
      </w:r>
      <w:r w:rsidR="005A75A7" w:rsidRPr="004A3F48">
        <w:rPr>
          <w:sz w:val="24"/>
          <w:szCs w:val="24"/>
          <w:lang w:val="lt-LT"/>
        </w:rPr>
        <w:t xml:space="preserve"> prašymas.</w:t>
      </w:r>
    </w:p>
    <w:p w:rsidR="00442F18" w:rsidRDefault="00442F18" w:rsidP="00442F18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neigiamos</w:t>
      </w:r>
      <w:r w:rsidRPr="00446014">
        <w:rPr>
          <w:sz w:val="24"/>
          <w:szCs w:val="24"/>
          <w:lang w:val="lt-LT"/>
        </w:rPr>
        <w:t xml:space="preserve"> – </w:t>
      </w:r>
      <w:r w:rsidR="005A75A7">
        <w:rPr>
          <w:sz w:val="24"/>
          <w:szCs w:val="24"/>
          <w:lang w:val="lt-LT"/>
        </w:rPr>
        <w:t>nebus.</w:t>
      </w:r>
      <w:r w:rsidRPr="00446014">
        <w:rPr>
          <w:sz w:val="24"/>
          <w:szCs w:val="24"/>
          <w:lang w:val="lt-LT"/>
        </w:rPr>
        <w:t xml:space="preserve"> </w:t>
      </w:r>
    </w:p>
    <w:p w:rsidR="00CA4771" w:rsidRDefault="00833057" w:rsidP="00AB24CC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A4771">
        <w:rPr>
          <w:b/>
          <w:sz w:val="24"/>
          <w:szCs w:val="24"/>
          <w:lang w:val="lt-LT"/>
        </w:rPr>
        <w:t>Kokia sprendimo nauda Rokiškio rajono gyventojams.</w:t>
      </w:r>
    </w:p>
    <w:p w:rsidR="00CA4771" w:rsidRPr="00CA4771" w:rsidRDefault="00E55136" w:rsidP="00AB24C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B1FE3">
        <w:rPr>
          <w:sz w:val="24"/>
          <w:szCs w:val="24"/>
          <w:lang w:val="lt-LT"/>
        </w:rPr>
        <w:t xml:space="preserve">Savivaldybės būsto fondo </w:t>
      </w:r>
      <w:r w:rsidR="002B1FE3" w:rsidRPr="00446014">
        <w:rPr>
          <w:sz w:val="24"/>
          <w:szCs w:val="24"/>
          <w:lang w:val="lt-LT"/>
        </w:rPr>
        <w:t>sąrašas</w:t>
      </w:r>
      <w:r w:rsidR="002B1FE3">
        <w:rPr>
          <w:sz w:val="24"/>
          <w:szCs w:val="24"/>
          <w:lang w:val="lt-LT"/>
        </w:rPr>
        <w:t xml:space="preserve"> ir </w:t>
      </w:r>
      <w:r w:rsidR="00615397">
        <w:rPr>
          <w:sz w:val="24"/>
          <w:szCs w:val="24"/>
          <w:lang w:val="lt-LT"/>
        </w:rPr>
        <w:t>asmenų nuomojančių savivaldybės būstą sąrašas</w:t>
      </w:r>
      <w:r w:rsidR="002B1FE3">
        <w:rPr>
          <w:sz w:val="24"/>
          <w:szCs w:val="24"/>
          <w:lang w:val="lt-LT"/>
        </w:rPr>
        <w:t xml:space="preserve"> skelbiamas viešai savivaldybės internetiniame puslapyje, todėl gyventojai turi galimybę susipažinti su šiais sąrašais. 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Finansavimo šaltiniai ir lėšų poreikis</w:t>
      </w:r>
      <w:r w:rsidRPr="00446014">
        <w:rPr>
          <w:sz w:val="24"/>
          <w:szCs w:val="24"/>
          <w:lang w:val="lt-LT"/>
        </w:rPr>
        <w:t>.</w:t>
      </w:r>
    </w:p>
    <w:p w:rsidR="005A75A7" w:rsidRPr="004A3F48" w:rsidRDefault="00615397" w:rsidP="005A75A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Lėšų nereikės, nuomininkas privalės mokėti apskaičiuotą nuomos mokestį, 9,89 Eur per mėnesį. Nuomos mokestis, pagal patvirtintą metodiką, gali būti perskaičiuotas 1 kartą per metus.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833057">
        <w:rPr>
          <w:b/>
          <w:bCs/>
          <w:color w:val="000000"/>
          <w:sz w:val="24"/>
          <w:szCs w:val="24"/>
          <w:lang w:val="lt-LT"/>
        </w:rPr>
        <w:t>.</w:t>
      </w:r>
    </w:p>
    <w:p w:rsidR="00442F18" w:rsidRPr="00446014" w:rsidRDefault="00442F18" w:rsidP="00442F1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4601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833057" w:rsidRDefault="00833057" w:rsidP="00655F45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:rsidR="00655F45" w:rsidRPr="00446014" w:rsidRDefault="00655F45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55136">
        <w:rPr>
          <w:sz w:val="24"/>
          <w:szCs w:val="24"/>
          <w:lang w:val="lt-LT"/>
        </w:rPr>
        <w:t>k</w:t>
      </w:r>
      <w:r w:rsidRPr="00446014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655F45" w:rsidRPr="00446014" w:rsidRDefault="00655F45" w:rsidP="00446014">
      <w:pPr>
        <w:jc w:val="both"/>
        <w:rPr>
          <w:sz w:val="24"/>
          <w:szCs w:val="24"/>
          <w:lang w:val="lt-LT"/>
        </w:rPr>
      </w:pPr>
    </w:p>
    <w:p w:rsidR="00655F45" w:rsidRPr="00446014" w:rsidRDefault="00655F45" w:rsidP="00655F45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Turto valdymo ir viešųjų pirkimų skyriaus</w:t>
      </w:r>
    </w:p>
    <w:p w:rsidR="001059F4" w:rsidRPr="00446014" w:rsidRDefault="00655F45" w:rsidP="00AB24CC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 vyriausioji specialistė</w:t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  <w:t>Violeta Bieliūnaitė-Vanagienė</w:t>
      </w:r>
      <w:r w:rsidRPr="00446014">
        <w:rPr>
          <w:sz w:val="24"/>
          <w:szCs w:val="24"/>
          <w:lang w:val="lt-LT"/>
        </w:rPr>
        <w:tab/>
      </w:r>
    </w:p>
    <w:sectPr w:rsidR="001059F4" w:rsidRPr="00446014" w:rsidSect="005668B4">
      <w:headerReference w:type="first" r:id="rId9"/>
      <w:type w:val="continuous"/>
      <w:pgSz w:w="11906" w:h="16838" w:code="9"/>
      <w:pgMar w:top="851" w:right="567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FB" w:rsidRDefault="001347FB">
      <w:r>
        <w:separator/>
      </w:r>
    </w:p>
  </w:endnote>
  <w:endnote w:type="continuationSeparator" w:id="0">
    <w:p w:rsidR="001347FB" w:rsidRDefault="001347FB">
      <w:r>
        <w:continuationSeparator/>
      </w:r>
    </w:p>
  </w:endnote>
  <w:endnote w:type="continuationNotice" w:id="1">
    <w:p w:rsidR="001347FB" w:rsidRDefault="00134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FB" w:rsidRDefault="001347FB">
      <w:r>
        <w:separator/>
      </w:r>
    </w:p>
  </w:footnote>
  <w:footnote w:type="continuationSeparator" w:id="0">
    <w:p w:rsidR="001347FB" w:rsidRDefault="001347FB">
      <w:r>
        <w:continuationSeparator/>
      </w:r>
    </w:p>
  </w:footnote>
  <w:footnote w:type="continuationNotice" w:id="1">
    <w:p w:rsidR="001347FB" w:rsidRDefault="001347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4" w:rsidRDefault="00A23E5E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0245"/>
          <wp:effectExtent l="0" t="0" r="889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DD4" w:rsidRPr="00CA594D" w:rsidRDefault="00EE4DD4" w:rsidP="00EB1BFB">
    <w:pPr>
      <w:rPr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94D">
      <w:rPr>
        <w:sz w:val="24"/>
      </w:rPr>
      <w:t>Projektas</w:t>
    </w:r>
  </w:p>
  <w:p w:rsidR="00EE4DD4" w:rsidRDefault="00EE4DD4" w:rsidP="00EB1BFB"/>
  <w:p w:rsidR="00EE4DD4" w:rsidRDefault="00EE4DD4" w:rsidP="00EB1BFB"/>
  <w:p w:rsidR="00EE4DD4" w:rsidRDefault="00EE4DD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E4DD4" w:rsidRDefault="00EE4DD4" w:rsidP="00EB1BFB">
    <w:pPr>
      <w:rPr>
        <w:rFonts w:ascii="TimesLT" w:hAnsi="TimesLT"/>
        <w:b/>
        <w:sz w:val="24"/>
      </w:rPr>
    </w:pPr>
  </w:p>
  <w:p w:rsidR="00EE4DD4" w:rsidRDefault="00EE4DD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E4DD4" w:rsidRDefault="00EE4DD4" w:rsidP="00EB1BFB">
    <w:pPr>
      <w:jc w:val="center"/>
      <w:rPr>
        <w:b/>
        <w:sz w:val="26"/>
      </w:rPr>
    </w:pPr>
  </w:p>
  <w:p w:rsidR="00EE4DD4" w:rsidRDefault="00EE4DD4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A2946"/>
    <w:multiLevelType w:val="hybridMultilevel"/>
    <w:tmpl w:val="41D86EE2"/>
    <w:lvl w:ilvl="0" w:tplc="0427000F">
      <w:start w:val="1"/>
      <w:numFmt w:val="decimal"/>
      <w:lvlText w:val="%1."/>
      <w:lvlJc w:val="left"/>
      <w:pPr>
        <w:ind w:left="2613" w:hanging="360"/>
      </w:pPr>
    </w:lvl>
    <w:lvl w:ilvl="1" w:tplc="04270019" w:tentative="1">
      <w:start w:val="1"/>
      <w:numFmt w:val="lowerLetter"/>
      <w:lvlText w:val="%2."/>
      <w:lvlJc w:val="left"/>
      <w:pPr>
        <w:ind w:left="3333" w:hanging="360"/>
      </w:pPr>
    </w:lvl>
    <w:lvl w:ilvl="2" w:tplc="0427001B" w:tentative="1">
      <w:start w:val="1"/>
      <w:numFmt w:val="lowerRoman"/>
      <w:lvlText w:val="%3."/>
      <w:lvlJc w:val="right"/>
      <w:pPr>
        <w:ind w:left="4053" w:hanging="180"/>
      </w:pPr>
    </w:lvl>
    <w:lvl w:ilvl="3" w:tplc="0427000F" w:tentative="1">
      <w:start w:val="1"/>
      <w:numFmt w:val="decimal"/>
      <w:lvlText w:val="%4."/>
      <w:lvlJc w:val="left"/>
      <w:pPr>
        <w:ind w:left="4773" w:hanging="360"/>
      </w:pPr>
    </w:lvl>
    <w:lvl w:ilvl="4" w:tplc="04270019" w:tentative="1">
      <w:start w:val="1"/>
      <w:numFmt w:val="lowerLetter"/>
      <w:lvlText w:val="%5."/>
      <w:lvlJc w:val="left"/>
      <w:pPr>
        <w:ind w:left="5493" w:hanging="360"/>
      </w:pPr>
    </w:lvl>
    <w:lvl w:ilvl="5" w:tplc="0427001B" w:tentative="1">
      <w:start w:val="1"/>
      <w:numFmt w:val="lowerRoman"/>
      <w:lvlText w:val="%6."/>
      <w:lvlJc w:val="right"/>
      <w:pPr>
        <w:ind w:left="6213" w:hanging="180"/>
      </w:pPr>
    </w:lvl>
    <w:lvl w:ilvl="6" w:tplc="0427000F" w:tentative="1">
      <w:start w:val="1"/>
      <w:numFmt w:val="decimal"/>
      <w:lvlText w:val="%7."/>
      <w:lvlJc w:val="left"/>
      <w:pPr>
        <w:ind w:left="6933" w:hanging="360"/>
      </w:pPr>
    </w:lvl>
    <w:lvl w:ilvl="7" w:tplc="04270019" w:tentative="1">
      <w:start w:val="1"/>
      <w:numFmt w:val="lowerLetter"/>
      <w:lvlText w:val="%8."/>
      <w:lvlJc w:val="left"/>
      <w:pPr>
        <w:ind w:left="7653" w:hanging="360"/>
      </w:pPr>
    </w:lvl>
    <w:lvl w:ilvl="8" w:tplc="0427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12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2967"/>
    <w:multiLevelType w:val="hybridMultilevel"/>
    <w:tmpl w:val="A63A95D4"/>
    <w:lvl w:ilvl="0" w:tplc="70BC3E2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25" w:hanging="360"/>
      </w:pPr>
    </w:lvl>
    <w:lvl w:ilvl="2" w:tplc="0427001B" w:tentative="1">
      <w:start w:val="1"/>
      <w:numFmt w:val="lowerRoman"/>
      <w:lvlText w:val="%3."/>
      <w:lvlJc w:val="right"/>
      <w:pPr>
        <w:ind w:left="2945" w:hanging="180"/>
      </w:pPr>
    </w:lvl>
    <w:lvl w:ilvl="3" w:tplc="0427000F" w:tentative="1">
      <w:start w:val="1"/>
      <w:numFmt w:val="decimal"/>
      <w:lvlText w:val="%4."/>
      <w:lvlJc w:val="left"/>
      <w:pPr>
        <w:ind w:left="3665" w:hanging="360"/>
      </w:pPr>
    </w:lvl>
    <w:lvl w:ilvl="4" w:tplc="04270019" w:tentative="1">
      <w:start w:val="1"/>
      <w:numFmt w:val="lowerLetter"/>
      <w:lvlText w:val="%5."/>
      <w:lvlJc w:val="left"/>
      <w:pPr>
        <w:ind w:left="4385" w:hanging="360"/>
      </w:pPr>
    </w:lvl>
    <w:lvl w:ilvl="5" w:tplc="0427001B" w:tentative="1">
      <w:start w:val="1"/>
      <w:numFmt w:val="lowerRoman"/>
      <w:lvlText w:val="%6."/>
      <w:lvlJc w:val="right"/>
      <w:pPr>
        <w:ind w:left="5105" w:hanging="180"/>
      </w:pPr>
    </w:lvl>
    <w:lvl w:ilvl="6" w:tplc="0427000F" w:tentative="1">
      <w:start w:val="1"/>
      <w:numFmt w:val="decimal"/>
      <w:lvlText w:val="%7."/>
      <w:lvlJc w:val="left"/>
      <w:pPr>
        <w:ind w:left="5825" w:hanging="360"/>
      </w:pPr>
    </w:lvl>
    <w:lvl w:ilvl="7" w:tplc="04270019" w:tentative="1">
      <w:start w:val="1"/>
      <w:numFmt w:val="lowerLetter"/>
      <w:lvlText w:val="%8."/>
      <w:lvlJc w:val="left"/>
      <w:pPr>
        <w:ind w:left="6545" w:hanging="360"/>
      </w:pPr>
    </w:lvl>
    <w:lvl w:ilvl="8" w:tplc="042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E8B"/>
    <w:rsid w:val="00066A78"/>
    <w:rsid w:val="00085369"/>
    <w:rsid w:val="000B1C50"/>
    <w:rsid w:val="000D5DBA"/>
    <w:rsid w:val="001059F4"/>
    <w:rsid w:val="00113C20"/>
    <w:rsid w:val="00126290"/>
    <w:rsid w:val="001347FB"/>
    <w:rsid w:val="0014221E"/>
    <w:rsid w:val="001655A1"/>
    <w:rsid w:val="001E755B"/>
    <w:rsid w:val="00212F68"/>
    <w:rsid w:val="00236AA5"/>
    <w:rsid w:val="00244F4F"/>
    <w:rsid w:val="0028000B"/>
    <w:rsid w:val="002A5660"/>
    <w:rsid w:val="002B1FE3"/>
    <w:rsid w:val="002F1DF4"/>
    <w:rsid w:val="003359B6"/>
    <w:rsid w:val="00370683"/>
    <w:rsid w:val="00382370"/>
    <w:rsid w:val="003823C2"/>
    <w:rsid w:val="00390C0C"/>
    <w:rsid w:val="003A0818"/>
    <w:rsid w:val="003A2F5A"/>
    <w:rsid w:val="00425604"/>
    <w:rsid w:val="00441928"/>
    <w:rsid w:val="00442F18"/>
    <w:rsid w:val="00446014"/>
    <w:rsid w:val="00454130"/>
    <w:rsid w:val="0046233A"/>
    <w:rsid w:val="004855CF"/>
    <w:rsid w:val="004C6175"/>
    <w:rsid w:val="004E48A8"/>
    <w:rsid w:val="004F153E"/>
    <w:rsid w:val="00512602"/>
    <w:rsid w:val="00520F4C"/>
    <w:rsid w:val="00563489"/>
    <w:rsid w:val="005668B4"/>
    <w:rsid w:val="00590F26"/>
    <w:rsid w:val="005A75A7"/>
    <w:rsid w:val="005E4261"/>
    <w:rsid w:val="005E4F26"/>
    <w:rsid w:val="005F59BB"/>
    <w:rsid w:val="00615397"/>
    <w:rsid w:val="006455D2"/>
    <w:rsid w:val="00655F45"/>
    <w:rsid w:val="0067194A"/>
    <w:rsid w:val="00685D32"/>
    <w:rsid w:val="0069281D"/>
    <w:rsid w:val="006A60A7"/>
    <w:rsid w:val="006A6D53"/>
    <w:rsid w:val="006A760B"/>
    <w:rsid w:val="006B6AA6"/>
    <w:rsid w:val="0070207B"/>
    <w:rsid w:val="00716CA1"/>
    <w:rsid w:val="00737939"/>
    <w:rsid w:val="0075241B"/>
    <w:rsid w:val="00794F5A"/>
    <w:rsid w:val="007A7118"/>
    <w:rsid w:val="008012D2"/>
    <w:rsid w:val="00833057"/>
    <w:rsid w:val="00844CC5"/>
    <w:rsid w:val="008815AB"/>
    <w:rsid w:val="00884196"/>
    <w:rsid w:val="008A47A4"/>
    <w:rsid w:val="008B1139"/>
    <w:rsid w:val="008B1673"/>
    <w:rsid w:val="008C1015"/>
    <w:rsid w:val="008E7F5B"/>
    <w:rsid w:val="008F6439"/>
    <w:rsid w:val="00901D25"/>
    <w:rsid w:val="009074AA"/>
    <w:rsid w:val="00917406"/>
    <w:rsid w:val="009330E9"/>
    <w:rsid w:val="009339A7"/>
    <w:rsid w:val="00935141"/>
    <w:rsid w:val="00940419"/>
    <w:rsid w:val="00981BF0"/>
    <w:rsid w:val="009A29CD"/>
    <w:rsid w:val="009B3ED2"/>
    <w:rsid w:val="009B5C46"/>
    <w:rsid w:val="009C1F16"/>
    <w:rsid w:val="009F00A8"/>
    <w:rsid w:val="00A20DB3"/>
    <w:rsid w:val="00A23E5E"/>
    <w:rsid w:val="00A352D2"/>
    <w:rsid w:val="00A548C6"/>
    <w:rsid w:val="00A63B04"/>
    <w:rsid w:val="00A86B5D"/>
    <w:rsid w:val="00AB24CC"/>
    <w:rsid w:val="00AC6EFA"/>
    <w:rsid w:val="00B02706"/>
    <w:rsid w:val="00B15241"/>
    <w:rsid w:val="00B21FA0"/>
    <w:rsid w:val="00B522C8"/>
    <w:rsid w:val="00B52CC9"/>
    <w:rsid w:val="00BF1C9E"/>
    <w:rsid w:val="00C25C5A"/>
    <w:rsid w:val="00C422AE"/>
    <w:rsid w:val="00C501BB"/>
    <w:rsid w:val="00C77221"/>
    <w:rsid w:val="00C906C1"/>
    <w:rsid w:val="00CA2B74"/>
    <w:rsid w:val="00CA4771"/>
    <w:rsid w:val="00CA536C"/>
    <w:rsid w:val="00CA594D"/>
    <w:rsid w:val="00CC5051"/>
    <w:rsid w:val="00CE6E61"/>
    <w:rsid w:val="00CF230E"/>
    <w:rsid w:val="00CF33C6"/>
    <w:rsid w:val="00D00CC9"/>
    <w:rsid w:val="00D20151"/>
    <w:rsid w:val="00D221EF"/>
    <w:rsid w:val="00D61A58"/>
    <w:rsid w:val="00D63A03"/>
    <w:rsid w:val="00D93BE3"/>
    <w:rsid w:val="00D945C9"/>
    <w:rsid w:val="00DB2BAD"/>
    <w:rsid w:val="00DE738F"/>
    <w:rsid w:val="00E17808"/>
    <w:rsid w:val="00E3060B"/>
    <w:rsid w:val="00E32214"/>
    <w:rsid w:val="00E3277E"/>
    <w:rsid w:val="00E55136"/>
    <w:rsid w:val="00E65BEB"/>
    <w:rsid w:val="00E750C3"/>
    <w:rsid w:val="00E8219E"/>
    <w:rsid w:val="00E8668F"/>
    <w:rsid w:val="00EB1BFB"/>
    <w:rsid w:val="00ED66FC"/>
    <w:rsid w:val="00EE4DD4"/>
    <w:rsid w:val="00F02922"/>
    <w:rsid w:val="00F4429A"/>
    <w:rsid w:val="00F71E28"/>
    <w:rsid w:val="00F91076"/>
    <w:rsid w:val="00F95EB9"/>
    <w:rsid w:val="00FC6C7D"/>
    <w:rsid w:val="00FC6D79"/>
    <w:rsid w:val="00FD4F41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D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14221E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3359B6"/>
    <w:pPr>
      <w:ind w:left="720"/>
      <w:contextualSpacing/>
    </w:pPr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14221E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3359B6"/>
    <w:pPr>
      <w:ind w:left="720"/>
      <w:contextualSpacing/>
    </w:pPr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8911-30ED-4B42-9710-1DAA1DF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Jurgita Jurkonyte</cp:lastModifiedBy>
  <cp:revision>3</cp:revision>
  <cp:lastPrinted>2017-11-16T06:09:00Z</cp:lastPrinted>
  <dcterms:created xsi:type="dcterms:W3CDTF">2018-03-16T06:06:00Z</dcterms:created>
  <dcterms:modified xsi:type="dcterms:W3CDTF">2018-03-16T06:07:00Z</dcterms:modified>
</cp:coreProperties>
</file>